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E" w:rsidRDefault="00FF606E" w:rsidP="00FF606E">
      <w:pPr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  <w:gridCol w:w="397"/>
      </w:tblGrid>
      <w:tr w:rsidR="00FF606E" w:rsidRPr="00CE4CF7" w:rsidTr="00206768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FF606E" w:rsidRPr="004A5225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Pr="00A96B0F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79646" w:themeFill="accent6"/>
          </w:tcPr>
          <w:p w:rsidR="00FF606E" w:rsidRPr="00E40FE9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79646" w:themeFill="accent6"/>
          </w:tcPr>
          <w:p w:rsidR="00FF606E" w:rsidRPr="00A96B0F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Pr="00E40FE9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ED7D31"/>
          </w:tcPr>
          <w:p w:rsidR="00FF606E" w:rsidRPr="00E40FE9" w:rsidRDefault="00FF606E" w:rsidP="0020676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FFFFFF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</w:tcPr>
          <w:p w:rsidR="00FF606E" w:rsidRPr="00E40FE9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shd w:val="clear" w:color="auto" w:fill="FFFFFF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shd w:val="clear" w:color="auto" w:fill="FFFFFF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76" w:type="dxa"/>
            <w:shd w:val="clear" w:color="auto" w:fill="FFFFFF" w:themeFill="background1"/>
          </w:tcPr>
          <w:p w:rsidR="00FF606E" w:rsidRDefault="00FF606E" w:rsidP="00206768">
            <w:r>
              <w:t xml:space="preserve"> </w:t>
            </w:r>
          </w:p>
        </w:tc>
        <w:tc>
          <w:tcPr>
            <w:tcW w:w="418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E40FE9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shd w:val="clear" w:color="auto" w:fill="FFFFFF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  <w:p w:rsidR="00FF606E" w:rsidRPr="00E40FE9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773AEC" w:rsidP="00206768">
            <w:r>
              <w:t xml:space="preserve"> </w:t>
            </w:r>
          </w:p>
        </w:tc>
        <w:tc>
          <w:tcPr>
            <w:tcW w:w="376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  <w:tc>
          <w:tcPr>
            <w:tcW w:w="397" w:type="dxa"/>
            <w:shd w:val="clear" w:color="auto" w:fill="ED7D31"/>
          </w:tcPr>
          <w:p w:rsidR="00FF606E" w:rsidRDefault="00FF606E" w:rsidP="00206768"/>
        </w:tc>
        <w:tc>
          <w:tcPr>
            <w:tcW w:w="397" w:type="dxa"/>
            <w:shd w:val="clear" w:color="auto" w:fill="FFFFFF"/>
          </w:tcPr>
          <w:p w:rsidR="00FF606E" w:rsidRDefault="00FF606E" w:rsidP="00206768"/>
        </w:tc>
      </w:tr>
      <w:tr w:rsidR="00FF606E" w:rsidRPr="004F392B" w:rsidTr="00206768">
        <w:trPr>
          <w:trHeight w:hRule="exact" w:val="397"/>
        </w:trPr>
        <w:tc>
          <w:tcPr>
            <w:tcW w:w="397" w:type="dxa"/>
            <w:shd w:val="clear" w:color="auto" w:fill="FFFFFF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 w:rsidRPr="00CE4C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shd w:val="clear" w:color="auto" w:fill="FFFFFF" w:themeFill="background1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shd w:val="clear" w:color="auto" w:fill="FFFFFF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 w:rsidRPr="00CE4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  <w:r w:rsidRPr="00CE4C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</w:tr>
      <w:tr w:rsidR="00FF606E" w:rsidRPr="00690F17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79646" w:themeFill="accent6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DE130E" w:rsidRDefault="00FF606E" w:rsidP="0020676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690F17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FF606E" w:rsidRPr="004F392B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18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084F4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Pr="00CE4CF7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418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</w:tr>
      <w:tr w:rsidR="00FF606E" w:rsidTr="00206768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>
            <w:r>
              <w:t xml:space="preserve"> 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79646" w:themeFill="accent6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</w:tr>
      <w:tr w:rsidR="00FF606E" w:rsidTr="00773AEC">
        <w:trPr>
          <w:trHeight w:hRule="exact" w:val="397"/>
        </w:trPr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FF606E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F79646" w:themeFill="accent6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shd w:val="clear" w:color="auto" w:fill="FFFFFF" w:themeFill="background1"/>
          </w:tcPr>
          <w:p w:rsidR="00FF606E" w:rsidRPr="004F392B" w:rsidRDefault="00FF606E" w:rsidP="0020676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  <w:tc>
          <w:tcPr>
            <w:tcW w:w="397" w:type="dxa"/>
            <w:shd w:val="clear" w:color="auto" w:fill="FFFFFF" w:themeFill="background1"/>
          </w:tcPr>
          <w:p w:rsidR="00FF606E" w:rsidRDefault="00FF606E" w:rsidP="00206768"/>
        </w:tc>
      </w:tr>
    </w:tbl>
    <w:p w:rsidR="00FF606E" w:rsidRDefault="00FF606E" w:rsidP="00FF606E">
      <w:pPr>
        <w:rPr>
          <w:rFonts w:ascii="Times New Roman" w:hAnsi="Times New Roman" w:cs="Times New Roman"/>
          <w:b/>
          <w:lang w:val="ru-RU"/>
        </w:rPr>
      </w:pPr>
    </w:p>
    <w:p w:rsidR="00FF606E" w:rsidRDefault="00FF606E" w:rsidP="00FF60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12">
        <w:rPr>
          <w:rFonts w:ascii="Times New Roman" w:hAnsi="Times New Roman" w:cs="Times New Roman"/>
          <w:b/>
          <w:lang w:val="ru-RU"/>
        </w:rPr>
        <w:t>П</w:t>
      </w:r>
      <w:r w:rsidRPr="0068511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73A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5112">
        <w:rPr>
          <w:rFonts w:ascii="Times New Roman" w:hAnsi="Times New Roman" w:cs="Times New Roman"/>
          <w:b/>
          <w:sz w:val="24"/>
          <w:szCs w:val="24"/>
          <w:lang w:val="ru-RU"/>
        </w:rPr>
        <w:t>горизонтали:</w:t>
      </w:r>
    </w:p>
    <w:p w:rsidR="00FF606E" w:rsidRPr="00AA6A8F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Вьетнамская т</w:t>
      </w:r>
      <w:r w:rsidRPr="00AA6A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радиция встречи первого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гостя в Новом</w:t>
      </w:r>
      <w:r w:rsidR="00773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году.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Сыграл роль медбрата в кинокомедии «Операция «С Новым годом!»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Популярное заливное из птицы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молдавском новогоднем столе.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Украшают бутылку качественного «Советского шампанского».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Подарок от Бефаны нерадивому итальянскому школяру.</w:t>
      </w:r>
    </w:p>
    <w:p w:rsidR="00FF606E" w:rsidRPr="00FA1C33" w:rsidRDefault="00FF606E" w:rsidP="00FF606E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B97D46">
        <w:rPr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7D4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97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радиционные </w:t>
      </w:r>
      <w:r w:rsidRPr="00FA1C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блюда</w:t>
      </w:r>
      <w:r w:rsidRPr="00B97D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которые японцы едят на Новый год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Стихотворение Андрея Бондаренко «Новогоднее ...».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Немецкий писатель, автор стихотворения «Рождественская легенда».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Снялся в фильме «Рождество психов».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Французский художник, картина «Рождественские розы».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 Морозный рисунок на зимнем окне</w:t>
      </w:r>
    </w:p>
    <w:p w:rsidR="00FF606E" w:rsidRPr="009237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22. Корейцы считают, что чашка этого новогоднего супа продлевает жизнь на год.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 Польский режиссер, 95 лет встречавший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день рождения 1 января.</w:t>
      </w:r>
    </w:p>
    <w:p w:rsidR="00FF606E" w:rsidRPr="009C589B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 Жители этой страны верят, что если встретить новогодний рассвет на берегу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Нила, то могут исполнится все желания. 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 Овощ, в который кельты помещали священный огонь, встречая Новый год.</w:t>
      </w:r>
    </w:p>
    <w:p w:rsidR="00FF606E" w:rsidRDefault="004C6C5A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="00FF606E">
        <w:rPr>
          <w:rFonts w:ascii="Times New Roman" w:hAnsi="Times New Roman" w:cs="Times New Roman"/>
          <w:sz w:val="24"/>
          <w:szCs w:val="24"/>
          <w:lang w:val="ru-RU"/>
        </w:rPr>
        <w:t>День этого святого знаменует начало зимних праздников в большинстве европейских стран.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32. Кадриль, популярная на новогодние вечера в 19 в.</w:t>
      </w:r>
    </w:p>
    <w:p w:rsidR="00FF606E" w:rsidRPr="00201437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33. Традиционное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43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0F4F6"/>
          <w:lang w:val="ru-RU"/>
        </w:rPr>
        <w:t>кушанье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F0F4F6"/>
          <w:lang w:val="ru-RU"/>
        </w:rPr>
        <w:t xml:space="preserve"> </w:t>
      </w:r>
      <w:r w:rsidRPr="002014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4F6"/>
          <w:lang w:val="ru-RU"/>
        </w:rPr>
        <w:t>в рождественский сочельник на Украине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34. Украинский певец, автор и исполнитель песни «Новый год».</w:t>
      </w:r>
    </w:p>
    <w:p w:rsidR="00FF606E" w:rsidRPr="00816780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4F6"/>
          <w:lang w:val="ru-RU"/>
        </w:rPr>
        <w:t>С</w:t>
      </w:r>
      <w:r w:rsidRPr="008167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4F6"/>
          <w:lang w:val="ru-RU"/>
        </w:rPr>
        <w:t>вятки в Новгородской и Вологодской губерниях России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4F6"/>
          <w:lang w:val="ru-RU"/>
        </w:rPr>
        <w:t>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022B">
        <w:rPr>
          <w:rFonts w:ascii="Times New Roman" w:hAnsi="Times New Roman" w:cs="Times New Roman"/>
          <w:b/>
          <w:sz w:val="24"/>
          <w:szCs w:val="24"/>
          <w:lang w:val="ru-RU"/>
        </w:rPr>
        <w:t>По вертикали: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По листьям этого дерева гадали в Провансе накануне праздника трёх королей.</w:t>
      </w:r>
    </w:p>
    <w:p w:rsidR="00FF606E" w:rsidRPr="005913D8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E512B">
        <w:rPr>
          <w:rFonts w:ascii="Times New Roman" w:hAnsi="Times New Roman" w:cs="Times New Roman"/>
          <w:sz w:val="24"/>
          <w:szCs w:val="24"/>
          <w:lang w:val="ru-RU"/>
        </w:rPr>
        <w:t xml:space="preserve">«Я встретил Новый год один...» </w:t>
      </w:r>
      <w:r w:rsidR="00C54588">
        <w:rPr>
          <w:rFonts w:ascii="Times New Roman" w:hAnsi="Times New Roman" w:cs="Times New Roman"/>
          <w:sz w:val="24"/>
          <w:szCs w:val="24"/>
          <w:lang w:val="ru-RU"/>
        </w:rPr>
        <w:t>Кто автор ?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 этим божеством было связано празднование Нового года в древней Руси.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Участник комедийного мюзикла «Очень Мюрревское Рождество».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Здоровье и богатство ожидает австрийскую семью, если во время предновогоднего гадания,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расплавленный свинец примет эту форму.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Автор книги «Рождественские эльфы».</w:t>
      </w:r>
    </w:p>
    <w:p w:rsidR="00FF606E" w:rsidRDefault="00B80E38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FF606E">
        <w:rPr>
          <w:rFonts w:ascii="Times New Roman" w:hAnsi="Times New Roman" w:cs="Times New Roman"/>
          <w:sz w:val="24"/>
          <w:szCs w:val="24"/>
          <w:lang w:val="ru-RU"/>
        </w:rPr>
        <w:t>. На новогоднем японском столе этот напиток называют «тосо».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Фигурки из фарфора или дерева, которые ставят под новогоднюю ёлку французы.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Композитор, автор песни «Новогодняя ночь».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Одежда ямщика из рассказа И. Бунина «Новый год»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Царская рыба на новогоднем столе.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Её перу принадлежит роман «Многообещающее рождество».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Фрукт на праздничном столе в год Желтой Земляной Собаки.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 Польская актриса, празднующая день рождения с приходом Нового года.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 Рождественский дар от волхвов новорожденному Христу.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26. Танцующий олень Санта-Клауса.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 Период подготовки к Рождеству у итальянцев.</w:t>
      </w:r>
    </w:p>
    <w:p w:rsidR="00FF606E" w:rsidRDefault="00FF606E" w:rsidP="00FF606E">
      <w:pPr>
        <w:spacing w:line="240" w:lineRule="auto"/>
        <w:rPr>
          <w:rFonts w:ascii="Georgia" w:hAnsi="Georgia"/>
          <w:color w:val="1A1A1A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 «</w:t>
      </w:r>
      <w:r w:rsidRPr="008A1ECF">
        <w:rPr>
          <w:rFonts w:ascii="Georgia" w:hAnsi="Georgia"/>
          <w:color w:val="1A1A1A"/>
          <w:shd w:val="clear" w:color="auto" w:fill="FFFFFF"/>
          <w:lang w:val="ru-RU"/>
        </w:rPr>
        <w:t>Словно свеча,</w:t>
      </w:r>
      <w:r w:rsidR="00773AEC">
        <w:rPr>
          <w:rFonts w:ascii="Georgia" w:hAnsi="Georgia"/>
          <w:color w:val="1A1A1A"/>
          <w:shd w:val="clear" w:color="auto" w:fill="FFFFFF"/>
          <w:lang w:val="ru-RU"/>
        </w:rPr>
        <w:t xml:space="preserve"> </w:t>
      </w:r>
      <w:r w:rsidRPr="008A1ECF">
        <w:rPr>
          <w:rFonts w:ascii="Georgia" w:hAnsi="Georgia"/>
          <w:color w:val="1A1A1A"/>
          <w:shd w:val="clear" w:color="auto" w:fill="FFFFFF"/>
          <w:lang w:val="ru-RU"/>
        </w:rPr>
        <w:t>Стала, треща, разгораться.</w:t>
      </w:r>
      <w:r w:rsidR="00773AEC">
        <w:rPr>
          <w:rFonts w:ascii="Georgia" w:hAnsi="Georgia"/>
          <w:color w:val="1A1A1A"/>
          <w:lang w:val="ru-RU"/>
        </w:rPr>
        <w:t xml:space="preserve"> </w:t>
      </w:r>
      <w:r w:rsidRPr="008A1ECF">
        <w:rPr>
          <w:rFonts w:ascii="Georgia" w:hAnsi="Georgia"/>
          <w:color w:val="1A1A1A"/>
          <w:shd w:val="clear" w:color="auto" w:fill="FFFFFF"/>
          <w:lang w:val="ru-RU"/>
        </w:rPr>
        <w:t>Ночь</w:t>
      </w:r>
      <w:r w:rsidR="00773AEC">
        <w:rPr>
          <w:rFonts w:ascii="Georgia" w:hAnsi="Georgia"/>
          <w:color w:val="1A1A1A"/>
          <w:lang w:val="ru-RU"/>
        </w:rPr>
        <w:t xml:space="preserve"> </w:t>
      </w:r>
      <w:r w:rsidRPr="008A1ECF">
        <w:rPr>
          <w:rFonts w:ascii="Georgia" w:hAnsi="Georgia"/>
          <w:color w:val="1A1A1A"/>
          <w:shd w:val="clear" w:color="auto" w:fill="FFFFFF"/>
          <w:lang w:val="ru-RU"/>
        </w:rPr>
        <w:t>Накануне</w:t>
      </w:r>
      <w:r w:rsidR="00773AEC">
        <w:rPr>
          <w:rFonts w:ascii="Georgia" w:hAnsi="Georgia"/>
          <w:color w:val="1A1A1A"/>
          <w:lang w:val="ru-RU"/>
        </w:rPr>
        <w:t xml:space="preserve"> </w:t>
      </w:r>
      <w:r w:rsidRPr="008A1ECF">
        <w:rPr>
          <w:rFonts w:ascii="Georgia" w:hAnsi="Georgia"/>
          <w:color w:val="1A1A1A"/>
          <w:shd w:val="clear" w:color="auto" w:fill="FFFFFF"/>
          <w:lang w:val="ru-RU"/>
        </w:rPr>
        <w:t>Нового года.</w:t>
      </w:r>
      <w:r>
        <w:rPr>
          <w:rFonts w:ascii="Georgia" w:hAnsi="Georgia"/>
          <w:color w:val="1A1A1A"/>
          <w:shd w:val="clear" w:color="auto" w:fill="FFFFFF"/>
          <w:lang w:val="ru-RU"/>
        </w:rPr>
        <w:t>» Назовите жанр поэзии.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 Чешский мультфильм « ... и</w:t>
      </w:r>
      <w:r w:rsidR="00773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Рождество».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30. Польская актриса в фильме «Ночь Святого Николая».</w:t>
      </w: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606E" w:rsidRDefault="00FF606E" w:rsidP="00FF606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504" w:rsidRPr="00C54588" w:rsidRDefault="00370504">
      <w:pPr>
        <w:rPr>
          <w:lang w:val="ru-RU"/>
        </w:rPr>
      </w:pPr>
    </w:p>
    <w:sectPr w:rsidR="00370504" w:rsidRPr="00C54588" w:rsidSect="0037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606E"/>
    <w:rsid w:val="00370504"/>
    <w:rsid w:val="003A0CC7"/>
    <w:rsid w:val="004C6C5A"/>
    <w:rsid w:val="007045B4"/>
    <w:rsid w:val="00773AEC"/>
    <w:rsid w:val="0099723D"/>
    <w:rsid w:val="00B80E38"/>
    <w:rsid w:val="00C54588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06E"/>
  </w:style>
  <w:style w:type="paragraph" w:customStyle="1" w:styleId="a3">
    <w:name w:val="Форматированный"/>
    <w:basedOn w:val="a"/>
    <w:rsid w:val="00FF606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3</cp:revision>
  <dcterms:created xsi:type="dcterms:W3CDTF">2017-12-28T06:18:00Z</dcterms:created>
  <dcterms:modified xsi:type="dcterms:W3CDTF">2017-12-28T18:12:00Z</dcterms:modified>
</cp:coreProperties>
</file>