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231" w:rsidRDefault="00DC797F" w:rsidP="00DC797F">
      <w:pPr>
        <w:jc w:val="center"/>
        <w:rPr>
          <w:rFonts w:ascii="Verdana" w:hAnsi="Verdana"/>
          <w:b/>
          <w:bCs/>
          <w:szCs w:val="20"/>
        </w:rPr>
      </w:pPr>
      <w:proofErr w:type="spellStart"/>
      <w:r w:rsidRPr="00DC797F">
        <w:rPr>
          <w:rFonts w:ascii="Verdana" w:hAnsi="Verdana"/>
          <w:b/>
          <w:bCs/>
          <w:szCs w:val="20"/>
        </w:rPr>
        <w:t>Беседковские</w:t>
      </w:r>
      <w:proofErr w:type="spellEnd"/>
      <w:r w:rsidRPr="00DC797F">
        <w:rPr>
          <w:rFonts w:ascii="Verdana" w:hAnsi="Verdana"/>
          <w:b/>
          <w:bCs/>
          <w:szCs w:val="20"/>
        </w:rPr>
        <w:t xml:space="preserve"> посиделки #1</w:t>
      </w:r>
    </w:p>
    <w:p w:rsidR="00DC797F" w:rsidRPr="00DC797F" w:rsidRDefault="00DC797F" w:rsidP="00DC797F">
      <w:pPr>
        <w:jc w:val="center"/>
        <w:rPr>
          <w:rFonts w:ascii="Verdana" w:hAnsi="Verdana"/>
          <w:b/>
          <w:bCs/>
          <w:szCs w:val="20"/>
        </w:rPr>
      </w:pPr>
    </w:p>
    <w:p w:rsidR="00DC797F" w:rsidRPr="00DC797F" w:rsidRDefault="00DC797F" w:rsidP="00DC797F">
      <w:pPr>
        <w:jc w:val="center"/>
        <w:rPr>
          <w:sz w:val="24"/>
        </w:rPr>
      </w:pPr>
      <w:r>
        <w:rPr>
          <w:rFonts w:ascii="Verdana" w:hAnsi="Verdana"/>
          <w:b/>
          <w:bCs/>
          <w:szCs w:val="20"/>
        </w:rPr>
        <w:t>Вторая сетка для решения непосредственно в файле</w:t>
      </w:r>
    </w:p>
    <w:p w:rsidR="00D32231" w:rsidRPr="00D32231" w:rsidRDefault="00D32231" w:rsidP="000B3F34">
      <w:pPr>
        <w:rPr>
          <w:sz w:val="24"/>
        </w:rPr>
      </w:pPr>
    </w:p>
    <w:p w:rsidR="00D32231" w:rsidRPr="00D32231" w:rsidRDefault="00D32231" w:rsidP="00D32231">
      <w:pPr>
        <w:jc w:val="center"/>
        <w:rPr>
          <w:sz w:val="24"/>
        </w:rPr>
      </w:pPr>
    </w:p>
    <w:p w:rsidR="00BB5148" w:rsidRPr="00D32231" w:rsidRDefault="00C15E78" w:rsidP="00D32231">
      <w:pPr>
        <w:jc w:val="center"/>
        <w:rPr>
          <w:sz w:val="24"/>
        </w:rPr>
      </w:pPr>
      <w:r w:rsidRPr="00C15E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5pt;margin-top:.25pt;width:246.7pt;height:246.7pt;z-index:251660288">
            <v:imagedata r:id="rId4" o:title=""/>
            <w10:wrap type="square"/>
          </v:shape>
          <o:OLEObject Type="Embed" ProgID="CorelDraw.Graphic.16" ShapeID="_x0000_s1026" DrawAspect="Content" ObjectID="_1556627711" r:id="rId5"/>
        </w:pict>
      </w:r>
    </w:p>
    <w:p w:rsidR="00D32231" w:rsidRPr="00D32231" w:rsidRDefault="00D32231" w:rsidP="00D32231">
      <w:pPr>
        <w:jc w:val="center"/>
        <w:rPr>
          <w:sz w:val="24"/>
        </w:rPr>
      </w:pPr>
    </w:p>
    <w:p w:rsidR="00D32231" w:rsidRDefault="00D32231" w:rsidP="00D32231">
      <w:pPr>
        <w:jc w:val="center"/>
        <w:rPr>
          <w:sz w:val="24"/>
        </w:rPr>
      </w:pPr>
    </w:p>
    <w:p w:rsidR="00D32231" w:rsidRDefault="00D32231" w:rsidP="00D32231">
      <w:pPr>
        <w:jc w:val="center"/>
        <w:rPr>
          <w:sz w:val="24"/>
        </w:rPr>
      </w:pPr>
    </w:p>
    <w:p w:rsidR="00D32231" w:rsidRDefault="00D32231" w:rsidP="00D32231">
      <w:pPr>
        <w:jc w:val="center"/>
        <w:rPr>
          <w:sz w:val="24"/>
        </w:rPr>
      </w:pPr>
    </w:p>
    <w:p w:rsidR="00D32231" w:rsidRDefault="00D32231" w:rsidP="00D32231">
      <w:pPr>
        <w:jc w:val="center"/>
        <w:rPr>
          <w:sz w:val="24"/>
        </w:rPr>
      </w:pPr>
    </w:p>
    <w:p w:rsidR="00D32231" w:rsidRDefault="00D32231" w:rsidP="00D32231">
      <w:pPr>
        <w:jc w:val="center"/>
        <w:rPr>
          <w:sz w:val="24"/>
        </w:rPr>
      </w:pPr>
    </w:p>
    <w:p w:rsidR="00D32231" w:rsidRDefault="00D32231" w:rsidP="00D32231">
      <w:pPr>
        <w:jc w:val="center"/>
        <w:rPr>
          <w:sz w:val="24"/>
        </w:rPr>
      </w:pPr>
    </w:p>
    <w:p w:rsidR="00D32231" w:rsidRDefault="00D32231" w:rsidP="00D32231">
      <w:pPr>
        <w:jc w:val="center"/>
        <w:rPr>
          <w:sz w:val="24"/>
        </w:rPr>
      </w:pPr>
    </w:p>
    <w:p w:rsidR="00D32231" w:rsidRDefault="00D32231" w:rsidP="00D32231">
      <w:pPr>
        <w:jc w:val="center"/>
        <w:rPr>
          <w:sz w:val="24"/>
        </w:rPr>
      </w:pPr>
    </w:p>
    <w:p w:rsidR="00D32231" w:rsidRDefault="00D32231" w:rsidP="00D32231">
      <w:pPr>
        <w:jc w:val="center"/>
        <w:rPr>
          <w:sz w:val="24"/>
        </w:rPr>
      </w:pPr>
    </w:p>
    <w:p w:rsidR="00D32231" w:rsidRDefault="00D32231" w:rsidP="00D32231">
      <w:pPr>
        <w:jc w:val="center"/>
        <w:rPr>
          <w:sz w:val="24"/>
        </w:rPr>
      </w:pPr>
    </w:p>
    <w:p w:rsidR="00D32231" w:rsidRDefault="00D32231" w:rsidP="00D32231">
      <w:pPr>
        <w:jc w:val="center"/>
        <w:rPr>
          <w:sz w:val="24"/>
        </w:rPr>
      </w:pPr>
    </w:p>
    <w:p w:rsidR="00D32231" w:rsidRDefault="00D32231" w:rsidP="00D32231">
      <w:pPr>
        <w:jc w:val="center"/>
        <w:rPr>
          <w:sz w:val="24"/>
        </w:rPr>
      </w:pPr>
    </w:p>
    <w:p w:rsidR="00D32231" w:rsidRDefault="00D32231" w:rsidP="00D32231">
      <w:pPr>
        <w:jc w:val="center"/>
        <w:rPr>
          <w:sz w:val="24"/>
        </w:rPr>
      </w:pPr>
    </w:p>
    <w:p w:rsidR="00D32231" w:rsidRDefault="00D32231" w:rsidP="00D32231">
      <w:pPr>
        <w:jc w:val="center"/>
        <w:rPr>
          <w:sz w:val="24"/>
        </w:rPr>
      </w:pPr>
    </w:p>
    <w:p w:rsidR="00D32231" w:rsidRDefault="00D32231" w:rsidP="00D32231">
      <w:pPr>
        <w:jc w:val="center"/>
        <w:rPr>
          <w:sz w:val="24"/>
        </w:rPr>
      </w:pPr>
    </w:p>
    <w:p w:rsidR="00D32231" w:rsidRDefault="00D32231" w:rsidP="00D32231">
      <w:pPr>
        <w:jc w:val="center"/>
        <w:rPr>
          <w:sz w:val="24"/>
        </w:rPr>
      </w:pPr>
    </w:p>
    <w:p w:rsidR="00D32231" w:rsidRDefault="00D32231" w:rsidP="00D32231">
      <w:pPr>
        <w:jc w:val="center"/>
        <w:rPr>
          <w:sz w:val="24"/>
        </w:rPr>
      </w:pPr>
    </w:p>
    <w:tbl>
      <w:tblPr>
        <w:tblW w:w="0" w:type="auto"/>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 w:type="dxa"/>
          <w:right w:w="8" w:type="dxa"/>
        </w:tblCellMar>
        <w:tblLook w:val="0000"/>
      </w:tblPr>
      <w:tblGrid>
        <w:gridCol w:w="567"/>
        <w:gridCol w:w="567"/>
        <w:gridCol w:w="567"/>
        <w:gridCol w:w="567"/>
        <w:gridCol w:w="567"/>
        <w:gridCol w:w="567"/>
        <w:gridCol w:w="567"/>
        <w:gridCol w:w="567"/>
        <w:gridCol w:w="567"/>
        <w:gridCol w:w="567"/>
        <w:gridCol w:w="567"/>
        <w:gridCol w:w="567"/>
        <w:gridCol w:w="567"/>
      </w:tblGrid>
      <w:tr w:rsidR="00D32231" w:rsidTr="00543A62">
        <w:trPr>
          <w:trHeight w:hRule="exact" w:val="567"/>
        </w:trPr>
        <w:tc>
          <w:tcPr>
            <w:tcW w:w="567" w:type="dxa"/>
            <w:shd w:val="clear" w:color="auto" w:fill="auto"/>
          </w:tcPr>
          <w:p w:rsidR="00D32231" w:rsidRPr="004056DD" w:rsidRDefault="00D32231" w:rsidP="00543A62">
            <w:pPr>
              <w:rPr>
                <w:szCs w:val="20"/>
              </w:rPr>
            </w:pPr>
            <w:r w:rsidRPr="004056DD">
              <w:rPr>
                <w:szCs w:val="20"/>
              </w:rPr>
              <w:t>1</w:t>
            </w:r>
          </w:p>
        </w:tc>
        <w:tc>
          <w:tcPr>
            <w:tcW w:w="567" w:type="dxa"/>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r w:rsidRPr="004056DD">
              <w:rPr>
                <w:szCs w:val="20"/>
              </w:rPr>
              <w:t>2</w:t>
            </w:r>
          </w:p>
        </w:tc>
        <w:tc>
          <w:tcPr>
            <w:tcW w:w="567" w:type="dxa"/>
          </w:tcPr>
          <w:p w:rsidR="00D32231" w:rsidRPr="004056DD" w:rsidRDefault="00D32231" w:rsidP="00543A62">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pPr>
          </w:p>
        </w:tc>
        <w:tc>
          <w:tcPr>
            <w:tcW w:w="567" w:type="dxa"/>
            <w:shd w:val="clear" w:color="auto" w:fill="FFFFFF"/>
          </w:tcPr>
          <w:p w:rsidR="00D32231" w:rsidRPr="004056DD" w:rsidRDefault="00D32231" w:rsidP="00543A62">
            <w:pPr>
              <w:rPr>
                <w:szCs w:val="20"/>
              </w:rPr>
            </w:pPr>
            <w:r w:rsidRPr="004056DD">
              <w:rPr>
                <w:szCs w:val="20"/>
              </w:rPr>
              <w:t>3</w:t>
            </w:r>
          </w:p>
        </w:tc>
        <w:tc>
          <w:tcPr>
            <w:tcW w:w="567" w:type="dxa"/>
            <w:tcBorders>
              <w:top w:val="nil"/>
            </w:tcBorders>
            <w:shd w:val="clear" w:color="auto" w:fill="auto"/>
          </w:tcPr>
          <w:p w:rsidR="00D32231" w:rsidRPr="004056DD" w:rsidRDefault="00D32231" w:rsidP="00543A62">
            <w:pPr>
              <w:rPr>
                <w:szCs w:val="20"/>
              </w:rPr>
            </w:pPr>
          </w:p>
          <w:p w:rsidR="00D32231" w:rsidRPr="004056DD" w:rsidRDefault="00D32231" w:rsidP="00543A62">
            <w:pPr>
              <w:rPr>
                <w:szCs w:val="20"/>
              </w:rPr>
            </w:pPr>
          </w:p>
        </w:tc>
        <w:tc>
          <w:tcPr>
            <w:tcW w:w="567" w:type="dxa"/>
            <w:shd w:val="clear" w:color="auto" w:fill="FFFFFF"/>
          </w:tcPr>
          <w:p w:rsidR="00D32231" w:rsidRPr="004056DD" w:rsidRDefault="00D32231" w:rsidP="00543A62">
            <w:pPr>
              <w:rPr>
                <w:szCs w:val="20"/>
              </w:rPr>
            </w:pPr>
            <w:r w:rsidRPr="004056DD">
              <w:rPr>
                <w:szCs w:val="20"/>
              </w:rPr>
              <w:t xml:space="preserve"> 4</w:t>
            </w:r>
          </w:p>
        </w:tc>
        <w:tc>
          <w:tcPr>
            <w:tcW w:w="567" w:type="dxa"/>
            <w:shd w:val="clear" w:color="auto" w:fill="auto"/>
          </w:tcPr>
          <w:p w:rsidR="00D32231" w:rsidRPr="004056DD" w:rsidRDefault="00D32231" w:rsidP="00543A62">
            <w:pPr>
              <w:rPr>
                <w:szCs w:val="20"/>
              </w:rPr>
            </w:pPr>
          </w:p>
        </w:tc>
        <w:tc>
          <w:tcPr>
            <w:tcW w:w="567" w:type="dxa"/>
            <w:shd w:val="clear" w:color="auto" w:fill="FFFFFF"/>
          </w:tcPr>
          <w:p w:rsidR="00D32231" w:rsidRPr="004056DD" w:rsidRDefault="00D32231" w:rsidP="00543A62">
            <w:pPr>
              <w:rPr>
                <w:szCs w:val="20"/>
              </w:rPr>
            </w:pPr>
            <w:r w:rsidRPr="004056DD">
              <w:rPr>
                <w:szCs w:val="20"/>
              </w:rPr>
              <w:t xml:space="preserve"> 5</w:t>
            </w:r>
          </w:p>
        </w:tc>
        <w:tc>
          <w:tcPr>
            <w:tcW w:w="567" w:type="dxa"/>
          </w:tcPr>
          <w:p w:rsidR="00D32231" w:rsidRPr="004056DD" w:rsidRDefault="00D32231" w:rsidP="00543A62">
            <w:pPr>
              <w:rPr>
                <w:szCs w:val="20"/>
              </w:rPr>
            </w:pPr>
            <w:r w:rsidRPr="004056DD">
              <w:rPr>
                <w:szCs w:val="20"/>
              </w:rPr>
              <w:t xml:space="preserve"> </w:t>
            </w:r>
          </w:p>
        </w:tc>
        <w:tc>
          <w:tcPr>
            <w:tcW w:w="567" w:type="dxa"/>
            <w:shd w:val="clear" w:color="auto" w:fill="auto"/>
          </w:tcPr>
          <w:p w:rsidR="00D32231" w:rsidRPr="004056DD" w:rsidRDefault="00D32231" w:rsidP="00543A62">
            <w:pPr>
              <w:rPr>
                <w:szCs w:val="20"/>
              </w:rPr>
            </w:pPr>
            <w:r w:rsidRPr="004056DD">
              <w:rPr>
                <w:szCs w:val="20"/>
              </w:rPr>
              <w:t>6</w:t>
            </w:r>
          </w:p>
        </w:tc>
        <w:tc>
          <w:tcPr>
            <w:tcW w:w="567" w:type="dxa"/>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r w:rsidRPr="004056DD">
              <w:rPr>
                <w:szCs w:val="20"/>
              </w:rPr>
              <w:t>7</w:t>
            </w:r>
          </w:p>
        </w:tc>
      </w:tr>
      <w:tr w:rsidR="00D32231" w:rsidTr="00543A62">
        <w:trPr>
          <w:trHeight w:hRule="exact" w:val="567"/>
        </w:trPr>
        <w:tc>
          <w:tcPr>
            <w:tcW w:w="567" w:type="dxa"/>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r w:rsidRPr="004056DD">
              <w:rPr>
                <w:szCs w:val="20"/>
              </w:rPr>
              <w:t>8</w:t>
            </w:r>
          </w:p>
        </w:tc>
        <w:tc>
          <w:tcPr>
            <w:tcW w:w="567" w:type="dxa"/>
          </w:tcPr>
          <w:p w:rsidR="00D32231" w:rsidRPr="004056DD" w:rsidRDefault="00D32231" w:rsidP="00543A62">
            <w:pPr>
              <w:rPr>
                <w:szCs w:val="20"/>
              </w:rPr>
            </w:pPr>
            <w:r w:rsidRPr="004056DD">
              <w:rPr>
                <w:szCs w:val="20"/>
              </w:rPr>
              <w:t xml:space="preserve"> </w:t>
            </w:r>
          </w:p>
        </w:tc>
        <w:tc>
          <w:tcPr>
            <w:tcW w:w="567" w:type="dxa"/>
            <w:shd w:val="clear" w:color="auto" w:fill="auto"/>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r w:rsidRPr="004056DD">
              <w:rPr>
                <w:szCs w:val="20"/>
              </w:rPr>
              <w:t xml:space="preserve"> </w:t>
            </w:r>
          </w:p>
        </w:tc>
        <w:tc>
          <w:tcPr>
            <w:tcW w:w="567" w:type="dxa"/>
            <w:shd w:val="clear" w:color="auto" w:fill="auto"/>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tcPr>
          <w:p w:rsidR="00D32231" w:rsidRPr="004056DD" w:rsidRDefault="00D32231" w:rsidP="00543A62">
            <w:pPr>
              <w:rPr>
                <w:szCs w:val="20"/>
              </w:rPr>
            </w:pPr>
          </w:p>
        </w:tc>
      </w:tr>
      <w:tr w:rsidR="00D32231" w:rsidTr="00543A62">
        <w:trPr>
          <w:trHeight w:hRule="exact" w:val="567"/>
        </w:trPr>
        <w:tc>
          <w:tcPr>
            <w:tcW w:w="567" w:type="dxa"/>
            <w:shd w:val="clear" w:color="auto" w:fill="auto"/>
          </w:tcPr>
          <w:p w:rsidR="00D32231" w:rsidRPr="004056DD" w:rsidRDefault="00D32231" w:rsidP="00543A62">
            <w:pPr>
              <w:rPr>
                <w:szCs w:val="20"/>
              </w:rPr>
            </w:pPr>
            <w:r w:rsidRPr="004056DD">
              <w:rPr>
                <w:szCs w:val="20"/>
              </w:rPr>
              <w:t>9</w:t>
            </w:r>
          </w:p>
        </w:tc>
        <w:tc>
          <w:tcPr>
            <w:tcW w:w="567" w:type="dxa"/>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tcPr>
          <w:p w:rsidR="00D32231" w:rsidRPr="004056DD" w:rsidRDefault="00D32231" w:rsidP="00543A62">
            <w:pPr>
              <w:rPr>
                <w:szCs w:val="20"/>
              </w:rPr>
            </w:pPr>
          </w:p>
        </w:tc>
        <w:tc>
          <w:tcPr>
            <w:tcW w:w="567" w:type="dxa"/>
            <w:shd w:val="clear" w:color="auto" w:fill="FFFFFF"/>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shd w:val="clear" w:color="auto" w:fill="FFFFFF"/>
          </w:tcPr>
          <w:p w:rsidR="00D32231" w:rsidRPr="004056DD" w:rsidRDefault="00D32231" w:rsidP="00543A62">
            <w:pPr>
              <w:rPr>
                <w:szCs w:val="20"/>
              </w:rPr>
            </w:pPr>
            <w:r w:rsidRPr="004056DD">
              <w:rPr>
                <w:szCs w:val="20"/>
              </w:rPr>
              <w:t>10</w:t>
            </w:r>
          </w:p>
        </w:tc>
        <w:tc>
          <w:tcPr>
            <w:tcW w:w="567" w:type="dxa"/>
          </w:tcPr>
          <w:p w:rsidR="00D32231" w:rsidRPr="004056DD" w:rsidRDefault="00D32231" w:rsidP="00543A62">
            <w:pPr>
              <w:rPr>
                <w:szCs w:val="20"/>
              </w:rPr>
            </w:pPr>
          </w:p>
        </w:tc>
        <w:tc>
          <w:tcPr>
            <w:tcW w:w="567" w:type="dxa"/>
            <w:shd w:val="clear" w:color="auto" w:fill="FFFFFF"/>
          </w:tcPr>
          <w:p w:rsidR="00D32231" w:rsidRPr="004056DD" w:rsidRDefault="00D32231" w:rsidP="00543A62">
            <w:pPr>
              <w:rPr>
                <w:szCs w:val="20"/>
              </w:rPr>
            </w:pPr>
          </w:p>
        </w:tc>
        <w:tc>
          <w:tcPr>
            <w:tcW w:w="567" w:type="dxa"/>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r>
      <w:tr w:rsidR="00D32231" w:rsidTr="00543A62">
        <w:trPr>
          <w:trHeight w:hRule="exact" w:val="567"/>
        </w:trPr>
        <w:tc>
          <w:tcPr>
            <w:tcW w:w="567" w:type="dxa"/>
          </w:tcPr>
          <w:p w:rsidR="00D32231" w:rsidRPr="004056DD" w:rsidRDefault="00D32231" w:rsidP="00543A62">
            <w:pPr>
              <w:rPr>
                <w:szCs w:val="20"/>
              </w:rPr>
            </w:pPr>
          </w:p>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r w:rsidRPr="004056DD">
              <w:rPr>
                <w:szCs w:val="20"/>
              </w:rPr>
              <w:t>11</w:t>
            </w:r>
          </w:p>
        </w:tc>
        <w:tc>
          <w:tcPr>
            <w:tcW w:w="567" w:type="dxa"/>
            <w:shd w:val="clear" w:color="auto" w:fill="auto"/>
          </w:tcPr>
          <w:p w:rsidR="00D32231" w:rsidRPr="004056DD" w:rsidRDefault="00D32231" w:rsidP="00543A62">
            <w:pPr>
              <w:rPr>
                <w:szCs w:val="20"/>
              </w:rPr>
            </w:pPr>
            <w:r w:rsidRPr="004056DD">
              <w:rPr>
                <w:szCs w:val="20"/>
              </w:rPr>
              <w:t>12</w:t>
            </w:r>
          </w:p>
        </w:tc>
        <w:tc>
          <w:tcPr>
            <w:tcW w:w="567" w:type="dxa"/>
            <w:shd w:val="clear" w:color="auto" w:fill="auto"/>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tcPr>
          <w:p w:rsidR="00D32231" w:rsidRPr="004056DD" w:rsidRDefault="00D32231" w:rsidP="00543A62">
            <w:pPr>
              <w:rPr>
                <w:szCs w:val="20"/>
              </w:rPr>
            </w:pPr>
          </w:p>
        </w:tc>
      </w:tr>
      <w:tr w:rsidR="00D32231" w:rsidTr="00543A62">
        <w:trPr>
          <w:trHeight w:hRule="exact" w:val="567"/>
        </w:trPr>
        <w:tc>
          <w:tcPr>
            <w:tcW w:w="567" w:type="dxa"/>
            <w:shd w:val="clear" w:color="auto" w:fill="FFFFFF"/>
          </w:tcPr>
          <w:p w:rsidR="00D32231" w:rsidRPr="004056DD" w:rsidRDefault="00D32231" w:rsidP="00543A62">
            <w:pPr>
              <w:rPr>
                <w:szCs w:val="20"/>
              </w:rPr>
            </w:pPr>
            <w:r w:rsidRPr="004056DD">
              <w:rPr>
                <w:szCs w:val="20"/>
              </w:rPr>
              <w:t>13</w:t>
            </w: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r>
              <w:rPr>
                <w:szCs w:val="20"/>
              </w:rPr>
              <w:t>14</w:t>
            </w: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r w:rsidRPr="004056DD">
              <w:rPr>
                <w:szCs w:val="20"/>
              </w:rPr>
              <w:t>15</w:t>
            </w:r>
          </w:p>
        </w:tc>
        <w:tc>
          <w:tcPr>
            <w:tcW w:w="567" w:type="dxa"/>
            <w:shd w:val="clear" w:color="auto" w:fill="auto"/>
          </w:tcPr>
          <w:p w:rsidR="00D32231" w:rsidRPr="004056DD" w:rsidRDefault="00D32231" w:rsidP="00543A62">
            <w:pPr>
              <w:rPr>
                <w:szCs w:val="20"/>
              </w:rPr>
            </w:pPr>
            <w:r w:rsidRPr="004056DD">
              <w:rPr>
                <w:szCs w:val="20"/>
              </w:rPr>
              <w:t xml:space="preserve"> </w:t>
            </w:r>
          </w:p>
        </w:tc>
        <w:tc>
          <w:tcPr>
            <w:tcW w:w="567" w:type="dxa"/>
            <w:shd w:val="clear" w:color="auto" w:fill="auto"/>
          </w:tcPr>
          <w:p w:rsidR="00D32231" w:rsidRPr="004056DD" w:rsidRDefault="00D32231" w:rsidP="00543A62">
            <w:pPr>
              <w:rPr>
                <w:szCs w:val="20"/>
              </w:rPr>
            </w:pPr>
            <w:r w:rsidRPr="004056DD">
              <w:rPr>
                <w:szCs w:val="20"/>
              </w:rPr>
              <w:t>16</w:t>
            </w:r>
          </w:p>
        </w:tc>
        <w:tc>
          <w:tcPr>
            <w:tcW w:w="567" w:type="dxa"/>
          </w:tcPr>
          <w:p w:rsidR="00D32231" w:rsidRPr="004056DD" w:rsidRDefault="00D32231" w:rsidP="00543A62">
            <w:pPr>
              <w:rPr>
                <w:szCs w:val="20"/>
              </w:rPr>
            </w:pPr>
          </w:p>
        </w:tc>
      </w:tr>
      <w:tr w:rsidR="00D32231" w:rsidTr="00543A62">
        <w:trPr>
          <w:trHeight w:hRule="exact" w:val="567"/>
        </w:trPr>
        <w:tc>
          <w:tcPr>
            <w:tcW w:w="567" w:type="dxa"/>
            <w:shd w:val="clear" w:color="auto" w:fill="auto"/>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r w:rsidRPr="004056DD">
              <w:rPr>
                <w:szCs w:val="20"/>
              </w:rPr>
              <w:t>17</w:t>
            </w: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tcBorders>
              <w:right w:val="nil"/>
            </w:tcBorders>
            <w:shd w:val="clear" w:color="auto" w:fill="auto"/>
          </w:tcPr>
          <w:p w:rsidR="00D32231" w:rsidRPr="004056DD" w:rsidRDefault="00D32231" w:rsidP="00543A62">
            <w:pPr>
              <w:rPr>
                <w:szCs w:val="20"/>
              </w:rPr>
            </w:pPr>
          </w:p>
        </w:tc>
      </w:tr>
      <w:tr w:rsidR="00D32231" w:rsidTr="00543A62">
        <w:trPr>
          <w:trHeight w:hRule="exact" w:val="567"/>
        </w:trPr>
        <w:tc>
          <w:tcPr>
            <w:tcW w:w="567" w:type="dxa"/>
            <w:shd w:val="clear" w:color="auto" w:fill="FFFFFF"/>
          </w:tcPr>
          <w:p w:rsidR="00D32231" w:rsidRPr="004056DD" w:rsidRDefault="00D32231" w:rsidP="00543A62">
            <w:pPr>
              <w:rPr>
                <w:szCs w:val="20"/>
              </w:rPr>
            </w:pPr>
            <w:r w:rsidRPr="004056DD">
              <w:rPr>
                <w:szCs w:val="20"/>
              </w:rPr>
              <w:t>18</w:t>
            </w:r>
          </w:p>
        </w:tc>
        <w:tc>
          <w:tcPr>
            <w:tcW w:w="567" w:type="dxa"/>
            <w:shd w:val="clear" w:color="auto" w:fill="auto"/>
          </w:tcPr>
          <w:p w:rsidR="00D32231" w:rsidRPr="004056DD" w:rsidRDefault="00D32231" w:rsidP="00543A62">
            <w:pPr>
              <w:rPr>
                <w:szCs w:val="20"/>
              </w:rPr>
            </w:pPr>
            <w:r w:rsidRPr="004056DD">
              <w:rPr>
                <w:szCs w:val="20"/>
              </w:rPr>
              <w:t>19</w:t>
            </w: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lang w:val="uk-UA"/>
              </w:rPr>
            </w:pPr>
            <w:r w:rsidRPr="004056DD">
              <w:rPr>
                <w:szCs w:val="20"/>
              </w:rPr>
              <w:t>2</w:t>
            </w:r>
            <w:r>
              <w:rPr>
                <w:szCs w:val="20"/>
                <w:lang w:val="en-US"/>
              </w:rPr>
              <w:t>0</w:t>
            </w:r>
          </w:p>
        </w:tc>
        <w:tc>
          <w:tcPr>
            <w:tcW w:w="567" w:type="dxa"/>
            <w:shd w:val="clear" w:color="auto" w:fill="F79646"/>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lang w:val="en-US"/>
              </w:rPr>
            </w:pPr>
            <w:r w:rsidRPr="004056DD">
              <w:rPr>
                <w:szCs w:val="20"/>
              </w:rPr>
              <w:t>2</w:t>
            </w:r>
            <w:r>
              <w:rPr>
                <w:szCs w:val="20"/>
                <w:lang w:val="en-US"/>
              </w:rPr>
              <w:t>1</w:t>
            </w:r>
          </w:p>
        </w:tc>
        <w:tc>
          <w:tcPr>
            <w:tcW w:w="567" w:type="dxa"/>
            <w:shd w:val="clear" w:color="auto" w:fill="auto"/>
          </w:tcPr>
          <w:p w:rsidR="00D32231" w:rsidRPr="004056DD" w:rsidRDefault="00D32231" w:rsidP="00543A62">
            <w:pPr>
              <w:rPr>
                <w:szCs w:val="20"/>
                <w:lang w:val="en-US"/>
              </w:rPr>
            </w:pPr>
            <w:r w:rsidRPr="004056DD">
              <w:rPr>
                <w:szCs w:val="20"/>
              </w:rPr>
              <w:t>2</w:t>
            </w:r>
            <w:proofErr w:type="spellStart"/>
            <w:r>
              <w:rPr>
                <w:szCs w:val="20"/>
                <w:lang w:val="en-US"/>
              </w:rPr>
              <w:t>2</w:t>
            </w:r>
            <w:proofErr w:type="spellEnd"/>
          </w:p>
        </w:tc>
        <w:tc>
          <w:tcPr>
            <w:tcW w:w="567" w:type="dxa"/>
            <w:shd w:val="clear" w:color="auto" w:fill="auto"/>
          </w:tcPr>
          <w:p w:rsidR="00D32231" w:rsidRPr="004056DD" w:rsidRDefault="00D32231" w:rsidP="00543A62">
            <w:pPr>
              <w:rPr>
                <w:szCs w:val="20"/>
              </w:rPr>
            </w:pPr>
          </w:p>
        </w:tc>
        <w:tc>
          <w:tcPr>
            <w:tcW w:w="567" w:type="dxa"/>
          </w:tcPr>
          <w:p w:rsidR="00D32231" w:rsidRPr="004056DD" w:rsidRDefault="00D32231" w:rsidP="00543A62">
            <w:pPr>
              <w:rPr>
                <w:szCs w:val="20"/>
                <w:lang w:val="en-US"/>
              </w:rPr>
            </w:pPr>
            <w:r w:rsidRPr="004056DD">
              <w:rPr>
                <w:szCs w:val="20"/>
              </w:rPr>
              <w:t>2</w:t>
            </w:r>
            <w:r>
              <w:rPr>
                <w:szCs w:val="20"/>
                <w:lang w:val="en-US"/>
              </w:rPr>
              <w:t>3</w:t>
            </w:r>
          </w:p>
        </w:tc>
      </w:tr>
      <w:tr w:rsidR="00D32231" w:rsidTr="00543A62">
        <w:trPr>
          <w:trHeight w:hRule="exact" w:val="567"/>
        </w:trPr>
        <w:tc>
          <w:tcPr>
            <w:tcW w:w="567" w:type="dxa"/>
            <w:tcBorders>
              <w:left w:val="nil"/>
            </w:tcBorders>
            <w:shd w:val="clear" w:color="auto" w:fill="auto"/>
          </w:tcPr>
          <w:p w:rsidR="00D32231" w:rsidRPr="004056DD" w:rsidRDefault="00D32231" w:rsidP="00543A62">
            <w:pPr>
              <w:rPr>
                <w:szCs w:val="20"/>
              </w:rPr>
            </w:pPr>
          </w:p>
        </w:tc>
        <w:tc>
          <w:tcPr>
            <w:tcW w:w="567" w:type="dxa"/>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lang w:val="uk-UA"/>
              </w:rPr>
            </w:pPr>
            <w:r w:rsidRPr="004056DD">
              <w:rPr>
                <w:szCs w:val="20"/>
              </w:rPr>
              <w:t>2</w:t>
            </w:r>
            <w:r>
              <w:rPr>
                <w:szCs w:val="20"/>
                <w:lang w:val="en-US"/>
              </w:rPr>
              <w:t>4</w:t>
            </w:r>
          </w:p>
        </w:tc>
        <w:tc>
          <w:tcPr>
            <w:tcW w:w="567" w:type="dxa"/>
            <w:shd w:val="clear" w:color="auto" w:fill="auto"/>
          </w:tcPr>
          <w:p w:rsidR="00D32231" w:rsidRPr="004056DD" w:rsidRDefault="00D32231" w:rsidP="00543A62">
            <w:pPr>
              <w:rPr>
                <w:szCs w:val="20"/>
                <w:lang w:val="uk-UA"/>
              </w:rPr>
            </w:pPr>
            <w:r w:rsidRPr="004056DD">
              <w:rPr>
                <w:szCs w:val="20"/>
              </w:rPr>
              <w:t>2</w:t>
            </w:r>
            <w:r>
              <w:rPr>
                <w:szCs w:val="20"/>
                <w:lang w:val="en-US"/>
              </w:rPr>
              <w:t>5</w:t>
            </w:r>
          </w:p>
        </w:tc>
        <w:tc>
          <w:tcPr>
            <w:tcW w:w="567" w:type="dxa"/>
            <w:shd w:val="clear" w:color="auto" w:fill="auto"/>
          </w:tcPr>
          <w:p w:rsidR="00D32231" w:rsidRPr="004056DD" w:rsidRDefault="00D32231" w:rsidP="00543A62">
            <w:pPr>
              <w:rPr>
                <w:szCs w:val="20"/>
                <w:lang w:val="uk-UA"/>
              </w:rPr>
            </w:pPr>
          </w:p>
        </w:tc>
        <w:tc>
          <w:tcPr>
            <w:tcW w:w="567" w:type="dxa"/>
            <w:shd w:val="clear" w:color="auto" w:fill="auto"/>
          </w:tcPr>
          <w:p w:rsidR="00D32231" w:rsidRPr="004056DD" w:rsidRDefault="00D32231" w:rsidP="00543A62">
            <w:pPr>
              <w:rPr>
                <w:szCs w:val="20"/>
                <w:lang w:val="uk-UA"/>
              </w:rPr>
            </w:pP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r w:rsidRPr="004056DD">
              <w:rPr>
                <w:szCs w:val="20"/>
              </w:rPr>
              <w:t>2</w:t>
            </w:r>
            <w:r>
              <w:rPr>
                <w:szCs w:val="20"/>
                <w:lang w:val="en-US"/>
              </w:rPr>
              <w:t>6</w:t>
            </w:r>
          </w:p>
        </w:tc>
        <w:tc>
          <w:tcPr>
            <w:tcW w:w="567" w:type="dxa"/>
            <w:shd w:val="clear" w:color="auto" w:fill="F79646"/>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r>
      <w:tr w:rsidR="00D32231" w:rsidTr="00543A62">
        <w:trPr>
          <w:trHeight w:hRule="exact" w:val="567"/>
        </w:trPr>
        <w:tc>
          <w:tcPr>
            <w:tcW w:w="567" w:type="dxa"/>
            <w:shd w:val="clear" w:color="auto" w:fill="FFFFFF"/>
          </w:tcPr>
          <w:p w:rsidR="00D32231" w:rsidRPr="004056DD" w:rsidRDefault="00D32231" w:rsidP="00543A62">
            <w:pPr>
              <w:rPr>
                <w:szCs w:val="20"/>
                <w:lang w:val="en-US"/>
              </w:rPr>
            </w:pPr>
            <w:r w:rsidRPr="004056DD">
              <w:rPr>
                <w:szCs w:val="20"/>
              </w:rPr>
              <w:t>2</w:t>
            </w:r>
            <w:r>
              <w:rPr>
                <w:szCs w:val="20"/>
                <w:lang w:val="en-US"/>
              </w:rPr>
              <w:t>7</w:t>
            </w: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lang w:val="en-US"/>
              </w:rPr>
            </w:pPr>
            <w:r w:rsidRPr="004056DD">
              <w:rPr>
                <w:szCs w:val="20"/>
              </w:rPr>
              <w:t>2</w:t>
            </w:r>
            <w:r>
              <w:rPr>
                <w:szCs w:val="20"/>
                <w:lang w:val="en-US"/>
              </w:rPr>
              <w:t>8</w:t>
            </w:r>
          </w:p>
        </w:tc>
        <w:tc>
          <w:tcPr>
            <w:tcW w:w="567" w:type="dxa"/>
            <w:shd w:val="clear" w:color="auto" w:fill="auto"/>
          </w:tcPr>
          <w:p w:rsidR="00D32231" w:rsidRPr="004056DD" w:rsidRDefault="00D32231" w:rsidP="00543A62">
            <w:pPr>
              <w:rPr>
                <w:szCs w:val="20"/>
                <w:lang w:val="uk-UA"/>
              </w:rPr>
            </w:pP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r>
              <w:rPr>
                <w:szCs w:val="20"/>
                <w:lang w:val="en-US"/>
              </w:rPr>
              <w:t>29</w:t>
            </w:r>
          </w:p>
        </w:tc>
        <w:tc>
          <w:tcPr>
            <w:tcW w:w="567" w:type="dxa"/>
            <w:shd w:val="clear" w:color="auto" w:fill="auto"/>
          </w:tcPr>
          <w:p w:rsidR="00D32231" w:rsidRPr="004056DD" w:rsidRDefault="00D32231" w:rsidP="00543A62">
            <w:pPr>
              <w:rPr>
                <w:szCs w:val="20"/>
              </w:rPr>
            </w:pPr>
            <w:r w:rsidRPr="004056DD">
              <w:rPr>
                <w:szCs w:val="20"/>
              </w:rPr>
              <w:t xml:space="preserve"> </w:t>
            </w: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r w:rsidRPr="004056DD">
              <w:rPr>
                <w:szCs w:val="20"/>
              </w:rPr>
              <w:t xml:space="preserve"> </w:t>
            </w:r>
          </w:p>
        </w:tc>
        <w:tc>
          <w:tcPr>
            <w:tcW w:w="567" w:type="dxa"/>
            <w:shd w:val="clear" w:color="auto" w:fill="auto"/>
          </w:tcPr>
          <w:p w:rsidR="00D32231" w:rsidRPr="004056DD" w:rsidRDefault="00D32231" w:rsidP="00543A62">
            <w:pPr>
              <w:rPr>
                <w:szCs w:val="20"/>
              </w:rPr>
            </w:pPr>
          </w:p>
        </w:tc>
        <w:tc>
          <w:tcPr>
            <w:tcW w:w="567" w:type="dxa"/>
          </w:tcPr>
          <w:p w:rsidR="00D32231" w:rsidRPr="004056DD" w:rsidRDefault="00D32231" w:rsidP="00543A62">
            <w:pPr>
              <w:rPr>
                <w:szCs w:val="20"/>
              </w:rPr>
            </w:pPr>
          </w:p>
        </w:tc>
      </w:tr>
      <w:tr w:rsidR="00D32231" w:rsidTr="00543A62">
        <w:trPr>
          <w:trHeight w:hRule="exact" w:val="567"/>
        </w:trPr>
        <w:tc>
          <w:tcPr>
            <w:tcW w:w="567" w:type="dxa"/>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r w:rsidRPr="004056DD">
              <w:rPr>
                <w:szCs w:val="20"/>
              </w:rPr>
              <w:t>3</w:t>
            </w:r>
            <w:r>
              <w:rPr>
                <w:szCs w:val="20"/>
                <w:lang w:val="en-US"/>
              </w:rPr>
              <w:t>0</w:t>
            </w: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shd w:val="clear" w:color="auto" w:fill="FFFFFF"/>
          </w:tcPr>
          <w:p w:rsidR="00D32231" w:rsidRPr="004056DD" w:rsidRDefault="00D32231" w:rsidP="00543A62">
            <w:pPr>
              <w:rPr>
                <w:szCs w:val="20"/>
              </w:rPr>
            </w:pPr>
          </w:p>
        </w:tc>
      </w:tr>
      <w:tr w:rsidR="00D32231" w:rsidTr="00543A62">
        <w:trPr>
          <w:trHeight w:hRule="exact" w:val="567"/>
        </w:trPr>
        <w:tc>
          <w:tcPr>
            <w:tcW w:w="567" w:type="dxa"/>
            <w:shd w:val="clear" w:color="auto" w:fill="auto"/>
          </w:tcPr>
          <w:p w:rsidR="00D32231" w:rsidRPr="004056DD" w:rsidRDefault="00D32231" w:rsidP="00543A62">
            <w:pPr>
              <w:rPr>
                <w:szCs w:val="20"/>
                <w:lang w:val="en-US"/>
              </w:rPr>
            </w:pPr>
            <w:r w:rsidRPr="004056DD">
              <w:rPr>
                <w:szCs w:val="20"/>
              </w:rPr>
              <w:t>3</w:t>
            </w:r>
            <w:r>
              <w:rPr>
                <w:szCs w:val="20"/>
                <w:lang w:val="en-US"/>
              </w:rPr>
              <w:t>1</w:t>
            </w:r>
          </w:p>
        </w:tc>
        <w:tc>
          <w:tcPr>
            <w:tcW w:w="567" w:type="dxa"/>
            <w:shd w:val="clear" w:color="auto" w:fill="FFFFFF"/>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r w:rsidRPr="004056DD">
              <w:rPr>
                <w:szCs w:val="20"/>
              </w:rPr>
              <w:t>3</w:t>
            </w:r>
            <w:r>
              <w:rPr>
                <w:szCs w:val="20"/>
                <w:lang w:val="en-US"/>
              </w:rPr>
              <w:t>2</w:t>
            </w: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r>
      <w:tr w:rsidR="00D32231" w:rsidTr="00543A62">
        <w:trPr>
          <w:trHeight w:hRule="exact" w:val="567"/>
        </w:trPr>
        <w:tc>
          <w:tcPr>
            <w:tcW w:w="567" w:type="dxa"/>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F79646"/>
          </w:tcPr>
          <w:p w:rsidR="00D32231" w:rsidRPr="004056DD" w:rsidRDefault="00D32231" w:rsidP="00543A62">
            <w:pPr>
              <w:jc w:val="center"/>
              <w:rPr>
                <w:szCs w:val="20"/>
              </w:rPr>
            </w:pPr>
          </w:p>
        </w:tc>
        <w:tc>
          <w:tcPr>
            <w:tcW w:w="567" w:type="dxa"/>
            <w:shd w:val="clear" w:color="auto" w:fill="auto"/>
          </w:tcPr>
          <w:p w:rsidR="00D32231" w:rsidRPr="004056DD" w:rsidRDefault="00D32231" w:rsidP="00543A62">
            <w:pPr>
              <w:rPr>
                <w:szCs w:val="20"/>
              </w:rPr>
            </w:pPr>
            <w:r w:rsidRPr="004056DD">
              <w:rPr>
                <w:szCs w:val="20"/>
              </w:rPr>
              <w:t>3</w:t>
            </w:r>
            <w:proofErr w:type="spellStart"/>
            <w:r>
              <w:rPr>
                <w:szCs w:val="20"/>
                <w:lang w:val="en-US"/>
              </w:rPr>
              <w:t>3</w:t>
            </w:r>
            <w:proofErr w:type="spellEnd"/>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F79646"/>
          </w:tcPr>
          <w:p w:rsidR="00D32231" w:rsidRPr="004056DD" w:rsidRDefault="00D32231" w:rsidP="00543A62">
            <w:pPr>
              <w:rPr>
                <w:szCs w:val="20"/>
              </w:rPr>
            </w:pPr>
          </w:p>
        </w:tc>
        <w:tc>
          <w:tcPr>
            <w:tcW w:w="567" w:type="dxa"/>
            <w:shd w:val="clear" w:color="auto" w:fill="FFFFFF"/>
          </w:tcPr>
          <w:p w:rsidR="00D32231" w:rsidRPr="004056DD" w:rsidRDefault="00D32231" w:rsidP="00543A62">
            <w:pPr>
              <w:rPr>
                <w:szCs w:val="20"/>
              </w:rPr>
            </w:pPr>
          </w:p>
        </w:tc>
      </w:tr>
      <w:tr w:rsidR="00D32231" w:rsidTr="00543A62">
        <w:trPr>
          <w:trHeight w:hRule="exact" w:val="567"/>
        </w:trPr>
        <w:tc>
          <w:tcPr>
            <w:tcW w:w="567" w:type="dxa"/>
            <w:shd w:val="clear" w:color="auto" w:fill="auto"/>
          </w:tcPr>
          <w:p w:rsidR="00D32231" w:rsidRPr="004056DD" w:rsidRDefault="00D32231" w:rsidP="00543A62">
            <w:pPr>
              <w:rPr>
                <w:szCs w:val="20"/>
                <w:lang w:val="en-US"/>
              </w:rPr>
            </w:pPr>
            <w:r w:rsidRPr="004056DD">
              <w:rPr>
                <w:szCs w:val="20"/>
              </w:rPr>
              <w:t>3</w:t>
            </w:r>
            <w:r>
              <w:rPr>
                <w:szCs w:val="20"/>
                <w:lang w:val="en-US"/>
              </w:rPr>
              <w:t>4</w:t>
            </w:r>
          </w:p>
        </w:tc>
        <w:tc>
          <w:tcPr>
            <w:tcW w:w="567" w:type="dxa"/>
            <w:shd w:val="clear" w:color="auto" w:fill="FFFFFF"/>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tcBorders>
              <w:bottom w:val="nil"/>
            </w:tcBorders>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r w:rsidRPr="004056DD">
              <w:rPr>
                <w:szCs w:val="20"/>
              </w:rPr>
              <w:t>3</w:t>
            </w:r>
            <w:r>
              <w:rPr>
                <w:szCs w:val="20"/>
                <w:lang w:val="en-US"/>
              </w:rPr>
              <w:t>5</w:t>
            </w: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c>
          <w:tcPr>
            <w:tcW w:w="567" w:type="dxa"/>
            <w:shd w:val="clear" w:color="auto" w:fill="auto"/>
          </w:tcPr>
          <w:p w:rsidR="00D32231" w:rsidRPr="004056DD" w:rsidRDefault="00D32231" w:rsidP="00543A62">
            <w:pPr>
              <w:rPr>
                <w:szCs w:val="20"/>
              </w:rPr>
            </w:pPr>
          </w:p>
        </w:tc>
      </w:tr>
    </w:tbl>
    <w:p w:rsidR="00D32231" w:rsidRDefault="00D32231" w:rsidP="00D32231"/>
    <w:p w:rsidR="00D32231" w:rsidRDefault="00D32231" w:rsidP="00D32231"/>
    <w:p w:rsidR="00D32231" w:rsidRDefault="00D32231" w:rsidP="00D32231"/>
    <w:p w:rsidR="00D32231" w:rsidRDefault="00D32231" w:rsidP="00D32231"/>
    <w:p w:rsidR="00D32231" w:rsidRPr="00D32231" w:rsidRDefault="00D32231" w:rsidP="005975F0">
      <w:pPr>
        <w:adjustRightInd w:val="0"/>
        <w:rPr>
          <w:sz w:val="24"/>
          <w:lang w:bidi="he-IL"/>
        </w:rPr>
      </w:pPr>
      <w:r w:rsidRPr="00D32231">
        <w:rPr>
          <w:sz w:val="24"/>
          <w:lang w:bidi="he-IL"/>
        </w:rPr>
        <w:t xml:space="preserve">ПО ГОРИЗОНТАЛИ: 1. Подводная зона, которая </w:t>
      </w:r>
      <w:proofErr w:type="spellStart"/>
      <w:r w:rsidRPr="00D32231">
        <w:rPr>
          <w:sz w:val="24"/>
          <w:lang w:bidi="he-IL"/>
        </w:rPr>
        <w:t>сталкеру</w:t>
      </w:r>
      <w:proofErr w:type="spellEnd"/>
      <w:r w:rsidRPr="00D32231">
        <w:rPr>
          <w:sz w:val="24"/>
          <w:lang w:bidi="he-IL"/>
        </w:rPr>
        <w:t xml:space="preserve"> и не снилась. 4. Законнику на заметку! 8. Древнеегипетский знакомый крокодила. 9. Для абазов он един и бесконечен. 10. </w:t>
      </w:r>
      <w:r w:rsidR="005975F0">
        <w:rPr>
          <w:sz w:val="24"/>
          <w:lang w:bidi="he-IL"/>
        </w:rPr>
        <w:t>"</w:t>
      </w:r>
      <w:r w:rsidRPr="00D32231">
        <w:rPr>
          <w:sz w:val="24"/>
          <w:lang w:bidi="he-IL"/>
        </w:rPr>
        <w:t>Деликатес умных</w:t>
      </w:r>
      <w:r w:rsidR="005975F0">
        <w:rPr>
          <w:sz w:val="24"/>
          <w:lang w:bidi="he-IL"/>
        </w:rPr>
        <w:t>"</w:t>
      </w:r>
      <w:r w:rsidRPr="00D32231">
        <w:rPr>
          <w:sz w:val="24"/>
          <w:lang w:bidi="he-IL"/>
        </w:rPr>
        <w:t xml:space="preserve"> по мнению известного умника. 11. Радость пирата. 13. Кисловодский эликсир. 14. Попробуйте этот абрикос! 17. Божественное имя. 18. </w:t>
      </w:r>
      <w:r w:rsidR="005975F0">
        <w:rPr>
          <w:sz w:val="24"/>
          <w:lang w:bidi="he-IL"/>
        </w:rPr>
        <w:t>И в желудок, и в космос, и в шахту… Многостаночник!</w:t>
      </w:r>
      <w:r w:rsidRPr="00D32231">
        <w:rPr>
          <w:sz w:val="24"/>
          <w:lang w:bidi="he-IL"/>
        </w:rPr>
        <w:t xml:space="preserve"> 21. «Спартаковские» заработки. 24. </w:t>
      </w:r>
      <w:r w:rsidR="005975F0" w:rsidRPr="005975F0">
        <w:rPr>
          <w:sz w:val="24"/>
          <w:lang w:bidi="he-IL"/>
        </w:rPr>
        <w:t>Так "деловые" называют шулера</w:t>
      </w:r>
      <w:r w:rsidRPr="00D32231">
        <w:rPr>
          <w:sz w:val="24"/>
          <w:lang w:bidi="he-IL"/>
        </w:rPr>
        <w:t xml:space="preserve">. 27. "Виночерпий" с галстуком-бабочкой. 29. Если </w:t>
      </w:r>
      <w:proofErr w:type="spellStart"/>
      <w:r w:rsidRPr="00D32231">
        <w:rPr>
          <w:sz w:val="24"/>
          <w:lang w:bidi="he-IL"/>
        </w:rPr>
        <w:t>амлакдар</w:t>
      </w:r>
      <w:proofErr w:type="spellEnd"/>
      <w:r w:rsidRPr="00D32231">
        <w:rPr>
          <w:sz w:val="24"/>
          <w:lang w:bidi="he-IL"/>
        </w:rPr>
        <w:t xml:space="preserve"> говорил "Гони монету!", то это был, очевидно, ОН. 30. Любимый композитор артиллеристов. 31. Дорожная крайность. 32. Этот город вспоминают эрудиты, когда слышат песню "Москва златоглавая". 33. Не только кашель, но и город. 34. Луковая стрельба в Японии. 35. В буддизме переход к аскетизму во имя духовного. </w:t>
      </w:r>
    </w:p>
    <w:p w:rsidR="00D32231" w:rsidRPr="00D32231" w:rsidRDefault="00D32231" w:rsidP="00D32231">
      <w:pPr>
        <w:adjustRightInd w:val="0"/>
        <w:rPr>
          <w:sz w:val="24"/>
          <w:lang w:bidi="he-IL"/>
        </w:rPr>
      </w:pPr>
    </w:p>
    <w:p w:rsidR="00D32231" w:rsidRPr="00D32231" w:rsidRDefault="00D32231" w:rsidP="00D32231">
      <w:pPr>
        <w:adjustRightInd w:val="0"/>
        <w:rPr>
          <w:sz w:val="24"/>
          <w:lang w:bidi="he-IL"/>
        </w:rPr>
      </w:pPr>
      <w:r w:rsidRPr="00D32231">
        <w:rPr>
          <w:sz w:val="24"/>
          <w:lang w:bidi="he-IL"/>
        </w:rPr>
        <w:t>ПО ВЕРТИКАЛИ: 1. Соврёте в НЁМ - хуже будет. 2. Умеющий связать пару слов по сравнению с не</w:t>
      </w:r>
      <w:r>
        <w:rPr>
          <w:sz w:val="24"/>
          <w:lang w:bidi="he-IL"/>
        </w:rPr>
        <w:t xml:space="preserve"> </w:t>
      </w:r>
      <w:r w:rsidRPr="00D32231">
        <w:rPr>
          <w:sz w:val="24"/>
          <w:lang w:bidi="he-IL"/>
        </w:rPr>
        <w:t xml:space="preserve">умеющим. 3. Причалил к НЕМУ и, после соответствующей подготовки, набрался так, что имя сына стало нарицательным. 4. Заглавный герой российского сериала обладал уникальными способностями, был верным напарником, товарищем сыщика. 5. Эти мелкие пакостники подбивают детей шалить. 6. Смоленский кабак. 7. Армянин - зурна, башкир - </w:t>
      </w:r>
      <w:proofErr w:type="spellStart"/>
      <w:r w:rsidRPr="00D32231">
        <w:rPr>
          <w:sz w:val="24"/>
          <w:lang w:bidi="he-IL"/>
        </w:rPr>
        <w:t>курай</w:t>
      </w:r>
      <w:proofErr w:type="spellEnd"/>
      <w:r w:rsidRPr="00D32231">
        <w:rPr>
          <w:sz w:val="24"/>
          <w:lang w:bidi="he-IL"/>
        </w:rPr>
        <w:t xml:space="preserve">, грузин - ?. 12. ЭТОТ играл на баяне. 14. Что для француза расследование, то для русского бюрократическая </w:t>
      </w:r>
      <w:proofErr w:type="spellStart"/>
      <w:r w:rsidRPr="00D32231">
        <w:rPr>
          <w:sz w:val="24"/>
          <w:lang w:bidi="he-IL"/>
        </w:rPr>
        <w:t>мутота</w:t>
      </w:r>
      <w:proofErr w:type="spellEnd"/>
      <w:r w:rsidRPr="00D32231">
        <w:rPr>
          <w:sz w:val="24"/>
          <w:lang w:bidi="he-IL"/>
        </w:rPr>
        <w:t>. 15. Русское общество под управлением еврейского музыканта (</w:t>
      </w:r>
      <w:proofErr w:type="spellStart"/>
      <w:r w:rsidRPr="00D32231">
        <w:rPr>
          <w:sz w:val="24"/>
          <w:lang w:bidi="he-IL"/>
        </w:rPr>
        <w:t>аббр</w:t>
      </w:r>
      <w:proofErr w:type="spellEnd"/>
      <w:r w:rsidRPr="00D32231">
        <w:rPr>
          <w:sz w:val="24"/>
          <w:lang w:bidi="he-IL"/>
        </w:rPr>
        <w:t xml:space="preserve">.). 16. Музыкальная судьба. 19. Одна из владелец бумажного домика. 20. Для американцев ОН сладкий. милый … (идиома). 22. </w:t>
      </w:r>
      <w:proofErr w:type="spellStart"/>
      <w:r w:rsidRPr="00D32231">
        <w:rPr>
          <w:sz w:val="24"/>
          <w:lang w:bidi="he-IL"/>
        </w:rPr>
        <w:t>Костегрызка</w:t>
      </w:r>
      <w:proofErr w:type="spellEnd"/>
      <w:r w:rsidRPr="00D32231">
        <w:rPr>
          <w:sz w:val="24"/>
          <w:lang w:bidi="he-IL"/>
        </w:rPr>
        <w:t xml:space="preserve"> (по русской загадке). 23. </w:t>
      </w:r>
      <w:r w:rsidRPr="00D32231">
        <w:rPr>
          <w:rStyle w:val="st"/>
          <w:rFonts w:eastAsiaTheme="majorEastAsia"/>
          <w:sz w:val="24"/>
          <w:lang w:bidi="he-IL"/>
        </w:rPr>
        <w:t>Причина, по которой зрячие слепнут, ЕЁ, слепую, заставила прозреть</w:t>
      </w:r>
      <w:r w:rsidRPr="00D32231">
        <w:rPr>
          <w:sz w:val="24"/>
          <w:lang w:bidi="he-IL"/>
        </w:rPr>
        <w:t xml:space="preserve">. 25. Если верить Гомеру, то она собирает народные собрания, она же их и распускает. 26. Читатели Чернышевского встречались с этим именем внутри фамилии. 27. Основа прозвища генсека. 28. Он показал нам как штурмуют небеса. 30. Ужас, какой злодей. Хорошо, что театральный. </w:t>
      </w:r>
    </w:p>
    <w:p w:rsidR="00D32231" w:rsidRPr="00D32231" w:rsidRDefault="00D32231" w:rsidP="00D32231">
      <w:pPr>
        <w:jc w:val="center"/>
        <w:rPr>
          <w:sz w:val="24"/>
        </w:rPr>
      </w:pPr>
    </w:p>
    <w:sectPr w:rsidR="00D32231" w:rsidRPr="00D32231" w:rsidSect="00BB51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32231"/>
    <w:rsid w:val="000222BE"/>
    <w:rsid w:val="00061192"/>
    <w:rsid w:val="000739DE"/>
    <w:rsid w:val="000B3F34"/>
    <w:rsid w:val="002F4816"/>
    <w:rsid w:val="0031065B"/>
    <w:rsid w:val="003157FC"/>
    <w:rsid w:val="003C1FBE"/>
    <w:rsid w:val="00483F6C"/>
    <w:rsid w:val="004C67E5"/>
    <w:rsid w:val="00577AAF"/>
    <w:rsid w:val="005975F0"/>
    <w:rsid w:val="005B4175"/>
    <w:rsid w:val="006B5F42"/>
    <w:rsid w:val="007974B9"/>
    <w:rsid w:val="007C2C83"/>
    <w:rsid w:val="00991B75"/>
    <w:rsid w:val="00A10AF6"/>
    <w:rsid w:val="00A42E31"/>
    <w:rsid w:val="00A71742"/>
    <w:rsid w:val="00AD31C1"/>
    <w:rsid w:val="00AF4094"/>
    <w:rsid w:val="00B12561"/>
    <w:rsid w:val="00B36E91"/>
    <w:rsid w:val="00BB5148"/>
    <w:rsid w:val="00C01247"/>
    <w:rsid w:val="00C01864"/>
    <w:rsid w:val="00C15E78"/>
    <w:rsid w:val="00C2106A"/>
    <w:rsid w:val="00D32231"/>
    <w:rsid w:val="00D96604"/>
    <w:rsid w:val="00DC797F"/>
    <w:rsid w:val="00E06585"/>
    <w:rsid w:val="00E3748A"/>
    <w:rsid w:val="00E5012D"/>
    <w:rsid w:val="00E502F7"/>
    <w:rsid w:val="00EC5CED"/>
    <w:rsid w:val="00FB7A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AAF"/>
    <w:pPr>
      <w:autoSpaceDE w:val="0"/>
      <w:autoSpaceDN w:val="0"/>
      <w:spacing w:after="0" w:line="240" w:lineRule="auto"/>
    </w:pPr>
    <w:rPr>
      <w:sz w:val="20"/>
      <w:lang w:bidi="ar-SA"/>
    </w:rPr>
  </w:style>
  <w:style w:type="paragraph" w:styleId="1">
    <w:name w:val="heading 1"/>
    <w:basedOn w:val="a"/>
    <w:next w:val="a"/>
    <w:link w:val="10"/>
    <w:uiPriority w:val="9"/>
    <w:qFormat/>
    <w:rsid w:val="00577AAF"/>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qFormat/>
    <w:rsid w:val="00577AAF"/>
    <w:pPr>
      <w:autoSpaceDE/>
      <w:autoSpaceDN/>
      <w:spacing w:before="100" w:beforeAutospacing="1" w:after="100" w:afterAutospacing="1"/>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AAF"/>
    <w:rPr>
      <w:rFonts w:asciiTheme="majorHAnsi" w:eastAsiaTheme="majorEastAsia" w:hAnsiTheme="majorHAnsi" w:cstheme="majorBidi"/>
      <w:b/>
      <w:bCs/>
      <w:kern w:val="32"/>
      <w:sz w:val="32"/>
      <w:szCs w:val="32"/>
      <w:lang w:bidi="ar-SA"/>
    </w:rPr>
  </w:style>
  <w:style w:type="character" w:customStyle="1" w:styleId="30">
    <w:name w:val="Заголовок 3 Знак"/>
    <w:basedOn w:val="a0"/>
    <w:link w:val="3"/>
    <w:uiPriority w:val="9"/>
    <w:rsid w:val="00577AAF"/>
    <w:rPr>
      <w:rFonts w:asciiTheme="majorHAnsi" w:eastAsiaTheme="majorEastAsia" w:hAnsiTheme="majorHAnsi" w:cstheme="majorBidi"/>
      <w:b/>
      <w:bCs/>
      <w:sz w:val="26"/>
      <w:szCs w:val="26"/>
      <w:lang w:bidi="ar-SA"/>
    </w:rPr>
  </w:style>
  <w:style w:type="character" w:styleId="a3">
    <w:name w:val="Strong"/>
    <w:basedOn w:val="a0"/>
    <w:uiPriority w:val="99"/>
    <w:qFormat/>
    <w:rsid w:val="00577AAF"/>
    <w:rPr>
      <w:rFonts w:cs="Times New Roman"/>
      <w:b/>
      <w:bCs/>
    </w:rPr>
  </w:style>
  <w:style w:type="paragraph" w:customStyle="1" w:styleId="a4">
    <w:name w:val="Форматированный"/>
    <w:basedOn w:val="a"/>
    <w:rsid w:val="00D3223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napToGrid w:val="0"/>
      <w:szCs w:val="20"/>
    </w:rPr>
  </w:style>
  <w:style w:type="character" w:customStyle="1" w:styleId="st">
    <w:name w:val="st"/>
    <w:basedOn w:val="a0"/>
    <w:rsid w:val="00D322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337</Words>
  <Characters>1922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2017-05-14T19:10:00Z</dcterms:created>
  <dcterms:modified xsi:type="dcterms:W3CDTF">2017-05-18T12:49:00Z</dcterms:modified>
</cp:coreProperties>
</file>